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15EB8" w14:textId="2EEAD734" w:rsidR="00FC661C" w:rsidRPr="00FC661C" w:rsidRDefault="00564500" w:rsidP="00FC661C">
      <w:pPr>
        <w:rPr>
          <w:rFonts w:ascii="Times New Roman" w:eastAsia="Times New Roman" w:hAnsi="Times New Roman" w:cs="Times New Roman"/>
          <w:sz w:val="32"/>
          <w:szCs w:val="32"/>
        </w:rPr>
      </w:pPr>
      <w:r>
        <w:rPr>
          <w:rFonts w:ascii="Verdana" w:eastAsia="Times New Roman" w:hAnsi="Verdana" w:cs="Times New Roman"/>
          <w:color w:val="000000"/>
          <w:sz w:val="32"/>
          <w:szCs w:val="32"/>
          <w:shd w:val="clear" w:color="auto" w:fill="FFFFFF"/>
        </w:rPr>
        <w:t>Arrow Corp</w:t>
      </w:r>
      <w:r w:rsidR="00FC661C" w:rsidRPr="00FC661C">
        <w:rPr>
          <w:rFonts w:ascii="Verdana" w:eastAsia="Times New Roman" w:hAnsi="Verdana" w:cs="Times New Roman"/>
          <w:color w:val="000000"/>
          <w:sz w:val="32"/>
          <w:szCs w:val="32"/>
          <w:shd w:val="clear" w:color="auto" w:fill="FFFFFF"/>
        </w:rPr>
        <w:t>. is considering purchasing one of two new diagnostic machines. Either machine would make it possible for the company to bid on jobs that it currently isn’t equipped to do. Estimates regarding each machine are provided below.</w:t>
      </w:r>
      <w:r w:rsidR="00FC661C" w:rsidRPr="00FC661C">
        <w:rPr>
          <w:rFonts w:ascii="Verdana" w:eastAsia="Times New Roman" w:hAnsi="Verdana" w:cs="Times New Roman"/>
          <w:color w:val="000000"/>
          <w:sz w:val="32"/>
          <w:szCs w:val="32"/>
        </w:rPr>
        <w:br/>
      </w:r>
    </w:p>
    <w:tbl>
      <w:tblPr>
        <w:tblW w:w="0" w:type="auto"/>
        <w:tblCellSpacing w:w="0" w:type="dxa"/>
        <w:shd w:val="clear" w:color="auto" w:fill="FFFFFF"/>
        <w:tblCellMar>
          <w:top w:w="40" w:type="dxa"/>
          <w:left w:w="40" w:type="dxa"/>
          <w:bottom w:w="40" w:type="dxa"/>
          <w:right w:w="40" w:type="dxa"/>
        </w:tblCellMar>
        <w:tblLook w:val="04A0" w:firstRow="1" w:lastRow="0" w:firstColumn="1" w:lastColumn="0" w:noHBand="0" w:noVBand="1"/>
      </w:tblPr>
      <w:tblGrid>
        <w:gridCol w:w="2946"/>
        <w:gridCol w:w="86"/>
        <w:gridCol w:w="1116"/>
        <w:gridCol w:w="400"/>
        <w:gridCol w:w="1113"/>
        <w:gridCol w:w="400"/>
      </w:tblGrid>
      <w:tr w:rsidR="00FC661C" w:rsidRPr="00FC661C" w14:paraId="0D91144C" w14:textId="77777777" w:rsidTr="00FC661C">
        <w:trPr>
          <w:tblCellSpacing w:w="0" w:type="dxa"/>
        </w:trPr>
        <w:tc>
          <w:tcPr>
            <w:tcW w:w="0" w:type="auto"/>
            <w:shd w:val="clear" w:color="auto" w:fill="A4C5DE"/>
            <w:vAlign w:val="center"/>
            <w:hideMark/>
          </w:tcPr>
          <w:p w14:paraId="565B9707" w14:textId="77777777" w:rsidR="00FC661C" w:rsidRPr="00FC661C" w:rsidRDefault="00FC661C" w:rsidP="00FC661C">
            <w:pPr>
              <w:rPr>
                <w:rFonts w:ascii="Times New Roman" w:eastAsia="Times New Roman" w:hAnsi="Times New Roman" w:cs="Times New Roman"/>
              </w:rPr>
            </w:pPr>
          </w:p>
        </w:tc>
        <w:tc>
          <w:tcPr>
            <w:tcW w:w="0" w:type="auto"/>
            <w:shd w:val="clear" w:color="auto" w:fill="A4C5DE"/>
            <w:vAlign w:val="center"/>
            <w:hideMark/>
          </w:tcPr>
          <w:p w14:paraId="12BDCDC0" w14:textId="77777777" w:rsidR="00FC661C" w:rsidRPr="00FC661C" w:rsidRDefault="00FC661C" w:rsidP="00FC661C">
            <w:pPr>
              <w:rPr>
                <w:rFonts w:ascii="Times New Roman" w:eastAsia="Times New Roman" w:hAnsi="Times New Roman" w:cs="Times New Roman"/>
                <w:sz w:val="20"/>
                <w:szCs w:val="20"/>
              </w:rPr>
            </w:pPr>
          </w:p>
        </w:tc>
        <w:tc>
          <w:tcPr>
            <w:tcW w:w="0" w:type="auto"/>
            <w:shd w:val="clear" w:color="auto" w:fill="A4C5DE"/>
            <w:vAlign w:val="center"/>
            <w:hideMark/>
          </w:tcPr>
          <w:p w14:paraId="168AE8F0" w14:textId="77777777" w:rsidR="00FC661C" w:rsidRPr="00FC661C" w:rsidRDefault="00FC661C" w:rsidP="00FC661C">
            <w:pPr>
              <w:jc w:val="right"/>
              <w:rPr>
                <w:rFonts w:ascii="Verdana" w:eastAsia="Times New Roman" w:hAnsi="Verdana" w:cs="Times New Roman"/>
                <w:color w:val="000000"/>
                <w:sz w:val="18"/>
                <w:szCs w:val="18"/>
              </w:rPr>
            </w:pPr>
            <w:r w:rsidRPr="00FC661C">
              <w:rPr>
                <w:rFonts w:ascii="Verdana" w:eastAsia="Times New Roman" w:hAnsi="Verdana" w:cs="Times New Roman"/>
                <w:b/>
                <w:bCs/>
                <w:color w:val="000000"/>
                <w:sz w:val="18"/>
                <w:szCs w:val="18"/>
              </w:rPr>
              <w:t>Machine A</w:t>
            </w:r>
          </w:p>
        </w:tc>
        <w:tc>
          <w:tcPr>
            <w:tcW w:w="400" w:type="dxa"/>
            <w:shd w:val="clear" w:color="auto" w:fill="A4C5DE"/>
            <w:vAlign w:val="center"/>
            <w:hideMark/>
          </w:tcPr>
          <w:p w14:paraId="6A16FCC7" w14:textId="77777777" w:rsidR="00FC661C" w:rsidRPr="00FC661C" w:rsidRDefault="00FC661C" w:rsidP="00FC661C">
            <w:pPr>
              <w:jc w:val="right"/>
              <w:rPr>
                <w:rFonts w:ascii="Verdana" w:eastAsia="Times New Roman" w:hAnsi="Verdana" w:cs="Times New Roman"/>
                <w:color w:val="000000"/>
                <w:sz w:val="18"/>
                <w:szCs w:val="18"/>
              </w:rPr>
            </w:pPr>
          </w:p>
        </w:tc>
        <w:tc>
          <w:tcPr>
            <w:tcW w:w="0" w:type="auto"/>
            <w:shd w:val="clear" w:color="auto" w:fill="A4C5DE"/>
            <w:vAlign w:val="center"/>
            <w:hideMark/>
          </w:tcPr>
          <w:p w14:paraId="0EEC43F9" w14:textId="77777777" w:rsidR="00FC661C" w:rsidRPr="00FC661C" w:rsidRDefault="00FC661C" w:rsidP="00FC661C">
            <w:pPr>
              <w:jc w:val="right"/>
              <w:rPr>
                <w:rFonts w:ascii="Verdana" w:eastAsia="Times New Roman" w:hAnsi="Verdana" w:cs="Times New Roman"/>
                <w:color w:val="000000"/>
                <w:sz w:val="18"/>
                <w:szCs w:val="18"/>
              </w:rPr>
            </w:pPr>
            <w:r w:rsidRPr="00FC661C">
              <w:rPr>
                <w:rFonts w:ascii="Verdana" w:eastAsia="Times New Roman" w:hAnsi="Verdana" w:cs="Times New Roman"/>
                <w:b/>
                <w:bCs/>
                <w:color w:val="000000"/>
                <w:sz w:val="18"/>
                <w:szCs w:val="18"/>
              </w:rPr>
              <w:t>Machine B</w:t>
            </w:r>
          </w:p>
        </w:tc>
        <w:tc>
          <w:tcPr>
            <w:tcW w:w="400" w:type="dxa"/>
            <w:shd w:val="clear" w:color="auto" w:fill="A4C5DE"/>
            <w:vAlign w:val="center"/>
            <w:hideMark/>
          </w:tcPr>
          <w:p w14:paraId="18F86D98" w14:textId="77777777" w:rsidR="00FC661C" w:rsidRPr="00FC661C" w:rsidRDefault="00FC661C" w:rsidP="00FC661C">
            <w:pPr>
              <w:jc w:val="right"/>
              <w:rPr>
                <w:rFonts w:ascii="Verdana" w:eastAsia="Times New Roman" w:hAnsi="Verdana" w:cs="Times New Roman"/>
                <w:color w:val="000000"/>
                <w:sz w:val="18"/>
                <w:szCs w:val="18"/>
              </w:rPr>
            </w:pPr>
          </w:p>
        </w:tc>
        <w:bookmarkStart w:id="0" w:name="_GoBack"/>
        <w:bookmarkEnd w:id="0"/>
      </w:tr>
      <w:tr w:rsidR="00FC661C" w:rsidRPr="00FC661C" w14:paraId="6F682064" w14:textId="77777777" w:rsidTr="00FC661C">
        <w:trPr>
          <w:tblCellSpacing w:w="0" w:type="dxa"/>
        </w:trPr>
        <w:tc>
          <w:tcPr>
            <w:tcW w:w="0" w:type="auto"/>
            <w:shd w:val="clear" w:color="auto" w:fill="DEEAF9"/>
            <w:vAlign w:val="center"/>
            <w:hideMark/>
          </w:tcPr>
          <w:p w14:paraId="11C4644E" w14:textId="77777777" w:rsidR="00FC661C" w:rsidRPr="00FC661C" w:rsidRDefault="00FC661C" w:rsidP="00FC661C">
            <w:pPr>
              <w:rPr>
                <w:rFonts w:ascii="Verdana" w:eastAsia="Times New Roman" w:hAnsi="Verdana" w:cs="Times New Roman"/>
                <w:color w:val="000000"/>
                <w:sz w:val="18"/>
                <w:szCs w:val="18"/>
              </w:rPr>
            </w:pPr>
            <w:r w:rsidRPr="00FC661C">
              <w:rPr>
                <w:rFonts w:ascii="Verdana" w:eastAsia="Times New Roman" w:hAnsi="Verdana" w:cs="Times New Roman"/>
                <w:color w:val="000000"/>
                <w:sz w:val="18"/>
                <w:szCs w:val="18"/>
              </w:rPr>
              <w:t>Original cost</w:t>
            </w:r>
          </w:p>
        </w:tc>
        <w:tc>
          <w:tcPr>
            <w:tcW w:w="0" w:type="auto"/>
            <w:shd w:val="clear" w:color="auto" w:fill="DEEAF9"/>
            <w:vAlign w:val="center"/>
            <w:hideMark/>
          </w:tcPr>
          <w:p w14:paraId="3648BCC2" w14:textId="77777777" w:rsidR="00FC661C" w:rsidRPr="00FC661C" w:rsidRDefault="00FC661C" w:rsidP="00FC661C">
            <w:pPr>
              <w:rPr>
                <w:rFonts w:ascii="Verdana" w:eastAsia="Times New Roman" w:hAnsi="Verdana" w:cs="Times New Roman"/>
                <w:color w:val="000000"/>
                <w:sz w:val="18"/>
                <w:szCs w:val="18"/>
              </w:rPr>
            </w:pPr>
          </w:p>
        </w:tc>
        <w:tc>
          <w:tcPr>
            <w:tcW w:w="0" w:type="auto"/>
            <w:shd w:val="clear" w:color="auto" w:fill="DEEAF9"/>
            <w:vAlign w:val="center"/>
            <w:hideMark/>
          </w:tcPr>
          <w:p w14:paraId="1F7E2FB3" w14:textId="77777777" w:rsidR="00FC661C" w:rsidRPr="00FC661C" w:rsidRDefault="00FC661C" w:rsidP="00FC661C">
            <w:pPr>
              <w:jc w:val="right"/>
              <w:rPr>
                <w:rFonts w:ascii="Verdana" w:eastAsia="Times New Roman" w:hAnsi="Verdana" w:cs="Times New Roman"/>
                <w:color w:val="000000"/>
                <w:sz w:val="18"/>
                <w:szCs w:val="18"/>
              </w:rPr>
            </w:pPr>
            <w:r w:rsidRPr="00FC661C">
              <w:rPr>
                <w:rFonts w:ascii="Verdana" w:eastAsia="Times New Roman" w:hAnsi="Verdana" w:cs="Times New Roman"/>
                <w:color w:val="000000"/>
                <w:sz w:val="18"/>
                <w:szCs w:val="18"/>
              </w:rPr>
              <w:t>$78,250</w:t>
            </w:r>
          </w:p>
        </w:tc>
        <w:tc>
          <w:tcPr>
            <w:tcW w:w="400" w:type="dxa"/>
            <w:shd w:val="clear" w:color="auto" w:fill="DEEAF9"/>
            <w:vAlign w:val="center"/>
            <w:hideMark/>
          </w:tcPr>
          <w:p w14:paraId="46F8BBF8" w14:textId="77777777" w:rsidR="00FC661C" w:rsidRPr="00FC661C" w:rsidRDefault="00FC661C" w:rsidP="00FC661C">
            <w:pPr>
              <w:rPr>
                <w:rFonts w:ascii="Verdana" w:eastAsia="Times New Roman" w:hAnsi="Verdana" w:cs="Times New Roman"/>
                <w:color w:val="000000"/>
                <w:sz w:val="18"/>
                <w:szCs w:val="18"/>
              </w:rPr>
            </w:pPr>
            <w:r w:rsidRPr="00FC661C">
              <w:rPr>
                <w:rFonts w:ascii="Verdana" w:eastAsia="Times New Roman" w:hAnsi="Verdana" w:cs="Times New Roman"/>
                <w:color w:val="000000"/>
                <w:sz w:val="18"/>
                <w:szCs w:val="18"/>
              </w:rPr>
              <w:t> </w:t>
            </w:r>
          </w:p>
        </w:tc>
        <w:tc>
          <w:tcPr>
            <w:tcW w:w="0" w:type="auto"/>
            <w:shd w:val="clear" w:color="auto" w:fill="DEEAF9"/>
            <w:vAlign w:val="center"/>
            <w:hideMark/>
          </w:tcPr>
          <w:p w14:paraId="4F50000B" w14:textId="77777777" w:rsidR="00FC661C" w:rsidRPr="00FC661C" w:rsidRDefault="00FC661C" w:rsidP="00FC661C">
            <w:pPr>
              <w:jc w:val="right"/>
              <w:rPr>
                <w:rFonts w:ascii="Verdana" w:eastAsia="Times New Roman" w:hAnsi="Verdana" w:cs="Times New Roman"/>
                <w:color w:val="000000"/>
                <w:sz w:val="18"/>
                <w:szCs w:val="18"/>
              </w:rPr>
            </w:pPr>
            <w:r w:rsidRPr="00FC661C">
              <w:rPr>
                <w:rFonts w:ascii="Verdana" w:eastAsia="Times New Roman" w:hAnsi="Verdana" w:cs="Times New Roman"/>
                <w:color w:val="000000"/>
                <w:sz w:val="18"/>
                <w:szCs w:val="18"/>
              </w:rPr>
              <w:t>$183,600</w:t>
            </w:r>
          </w:p>
        </w:tc>
        <w:tc>
          <w:tcPr>
            <w:tcW w:w="400" w:type="dxa"/>
            <w:shd w:val="clear" w:color="auto" w:fill="DEEAF9"/>
            <w:vAlign w:val="center"/>
            <w:hideMark/>
          </w:tcPr>
          <w:p w14:paraId="4B1E95DD" w14:textId="77777777" w:rsidR="00FC661C" w:rsidRPr="00FC661C" w:rsidRDefault="00FC661C" w:rsidP="00FC661C">
            <w:pPr>
              <w:rPr>
                <w:rFonts w:ascii="Verdana" w:eastAsia="Times New Roman" w:hAnsi="Verdana" w:cs="Times New Roman"/>
                <w:color w:val="000000"/>
                <w:sz w:val="18"/>
                <w:szCs w:val="18"/>
              </w:rPr>
            </w:pPr>
            <w:r w:rsidRPr="00FC661C">
              <w:rPr>
                <w:rFonts w:ascii="Verdana" w:eastAsia="Times New Roman" w:hAnsi="Verdana" w:cs="Times New Roman"/>
                <w:color w:val="000000"/>
                <w:sz w:val="18"/>
                <w:szCs w:val="18"/>
              </w:rPr>
              <w:t> </w:t>
            </w:r>
          </w:p>
        </w:tc>
      </w:tr>
      <w:tr w:rsidR="00FC661C" w:rsidRPr="00FC661C" w14:paraId="0691E57B" w14:textId="77777777" w:rsidTr="00FC661C">
        <w:trPr>
          <w:tblCellSpacing w:w="0" w:type="dxa"/>
        </w:trPr>
        <w:tc>
          <w:tcPr>
            <w:tcW w:w="0" w:type="auto"/>
            <w:shd w:val="clear" w:color="auto" w:fill="EEF5FF"/>
            <w:vAlign w:val="center"/>
            <w:hideMark/>
          </w:tcPr>
          <w:p w14:paraId="08AF85C2" w14:textId="77777777" w:rsidR="00FC661C" w:rsidRPr="00FC661C" w:rsidRDefault="00FC661C" w:rsidP="00FC661C">
            <w:pPr>
              <w:rPr>
                <w:rFonts w:ascii="Verdana" w:eastAsia="Times New Roman" w:hAnsi="Verdana" w:cs="Times New Roman"/>
                <w:color w:val="000000"/>
                <w:sz w:val="18"/>
                <w:szCs w:val="18"/>
              </w:rPr>
            </w:pPr>
            <w:r w:rsidRPr="00FC661C">
              <w:rPr>
                <w:rFonts w:ascii="Verdana" w:eastAsia="Times New Roman" w:hAnsi="Verdana" w:cs="Times New Roman"/>
                <w:color w:val="000000"/>
                <w:sz w:val="18"/>
                <w:szCs w:val="18"/>
              </w:rPr>
              <w:t>Estimated life</w:t>
            </w:r>
          </w:p>
        </w:tc>
        <w:tc>
          <w:tcPr>
            <w:tcW w:w="0" w:type="auto"/>
            <w:shd w:val="clear" w:color="auto" w:fill="EEF5FF"/>
            <w:vAlign w:val="center"/>
            <w:hideMark/>
          </w:tcPr>
          <w:p w14:paraId="50AB0678" w14:textId="77777777" w:rsidR="00FC661C" w:rsidRPr="00FC661C" w:rsidRDefault="00FC661C" w:rsidP="00FC661C">
            <w:pPr>
              <w:rPr>
                <w:rFonts w:ascii="Verdana" w:eastAsia="Times New Roman" w:hAnsi="Verdana" w:cs="Times New Roman"/>
                <w:color w:val="000000"/>
                <w:sz w:val="18"/>
                <w:szCs w:val="18"/>
              </w:rPr>
            </w:pPr>
          </w:p>
        </w:tc>
        <w:tc>
          <w:tcPr>
            <w:tcW w:w="0" w:type="auto"/>
            <w:shd w:val="clear" w:color="auto" w:fill="EEF5FF"/>
            <w:vAlign w:val="center"/>
            <w:hideMark/>
          </w:tcPr>
          <w:p w14:paraId="4C23FCC4" w14:textId="77777777" w:rsidR="00FC661C" w:rsidRPr="00FC661C" w:rsidRDefault="00FC661C" w:rsidP="00FC661C">
            <w:pPr>
              <w:jc w:val="right"/>
              <w:rPr>
                <w:rFonts w:ascii="Verdana" w:eastAsia="Times New Roman" w:hAnsi="Verdana" w:cs="Times New Roman"/>
                <w:color w:val="000000"/>
                <w:sz w:val="18"/>
                <w:szCs w:val="18"/>
              </w:rPr>
            </w:pPr>
            <w:r w:rsidRPr="00FC661C">
              <w:rPr>
                <w:rFonts w:ascii="Verdana" w:eastAsia="Times New Roman" w:hAnsi="Verdana" w:cs="Times New Roman"/>
                <w:color w:val="000000"/>
                <w:sz w:val="18"/>
                <w:szCs w:val="18"/>
              </w:rPr>
              <w:t>8 years</w:t>
            </w:r>
          </w:p>
        </w:tc>
        <w:tc>
          <w:tcPr>
            <w:tcW w:w="400" w:type="dxa"/>
            <w:shd w:val="clear" w:color="auto" w:fill="EEF5FF"/>
            <w:vAlign w:val="center"/>
            <w:hideMark/>
          </w:tcPr>
          <w:p w14:paraId="1BA4B682" w14:textId="77777777" w:rsidR="00FC661C" w:rsidRPr="00FC661C" w:rsidRDefault="00FC661C" w:rsidP="00FC661C">
            <w:pPr>
              <w:rPr>
                <w:rFonts w:ascii="Verdana" w:eastAsia="Times New Roman" w:hAnsi="Verdana" w:cs="Times New Roman"/>
                <w:color w:val="000000"/>
                <w:sz w:val="18"/>
                <w:szCs w:val="18"/>
              </w:rPr>
            </w:pPr>
            <w:r w:rsidRPr="00FC661C">
              <w:rPr>
                <w:rFonts w:ascii="Verdana" w:eastAsia="Times New Roman" w:hAnsi="Verdana" w:cs="Times New Roman"/>
                <w:color w:val="000000"/>
                <w:sz w:val="18"/>
                <w:szCs w:val="18"/>
              </w:rPr>
              <w:t> </w:t>
            </w:r>
          </w:p>
        </w:tc>
        <w:tc>
          <w:tcPr>
            <w:tcW w:w="0" w:type="auto"/>
            <w:shd w:val="clear" w:color="auto" w:fill="EEF5FF"/>
            <w:vAlign w:val="center"/>
            <w:hideMark/>
          </w:tcPr>
          <w:p w14:paraId="18FA61C3" w14:textId="77777777" w:rsidR="00FC661C" w:rsidRPr="00FC661C" w:rsidRDefault="00FC661C" w:rsidP="00FC661C">
            <w:pPr>
              <w:jc w:val="right"/>
              <w:rPr>
                <w:rFonts w:ascii="Verdana" w:eastAsia="Times New Roman" w:hAnsi="Verdana" w:cs="Times New Roman"/>
                <w:color w:val="000000"/>
                <w:sz w:val="18"/>
                <w:szCs w:val="18"/>
              </w:rPr>
            </w:pPr>
            <w:r w:rsidRPr="00FC661C">
              <w:rPr>
                <w:rFonts w:ascii="Verdana" w:eastAsia="Times New Roman" w:hAnsi="Verdana" w:cs="Times New Roman"/>
                <w:color w:val="000000"/>
                <w:sz w:val="18"/>
                <w:szCs w:val="18"/>
              </w:rPr>
              <w:t>8 years</w:t>
            </w:r>
          </w:p>
        </w:tc>
        <w:tc>
          <w:tcPr>
            <w:tcW w:w="400" w:type="dxa"/>
            <w:shd w:val="clear" w:color="auto" w:fill="EEF5FF"/>
            <w:vAlign w:val="center"/>
            <w:hideMark/>
          </w:tcPr>
          <w:p w14:paraId="588522B9" w14:textId="77777777" w:rsidR="00FC661C" w:rsidRPr="00FC661C" w:rsidRDefault="00FC661C" w:rsidP="00FC661C">
            <w:pPr>
              <w:rPr>
                <w:rFonts w:ascii="Verdana" w:eastAsia="Times New Roman" w:hAnsi="Verdana" w:cs="Times New Roman"/>
                <w:color w:val="000000"/>
                <w:sz w:val="18"/>
                <w:szCs w:val="18"/>
              </w:rPr>
            </w:pPr>
            <w:r w:rsidRPr="00FC661C">
              <w:rPr>
                <w:rFonts w:ascii="Verdana" w:eastAsia="Times New Roman" w:hAnsi="Verdana" w:cs="Times New Roman"/>
                <w:color w:val="000000"/>
                <w:sz w:val="18"/>
                <w:szCs w:val="18"/>
              </w:rPr>
              <w:t> </w:t>
            </w:r>
          </w:p>
        </w:tc>
      </w:tr>
      <w:tr w:rsidR="00FC661C" w:rsidRPr="00FC661C" w14:paraId="40E01A28" w14:textId="77777777" w:rsidTr="00FC661C">
        <w:trPr>
          <w:tblCellSpacing w:w="0" w:type="dxa"/>
        </w:trPr>
        <w:tc>
          <w:tcPr>
            <w:tcW w:w="0" w:type="auto"/>
            <w:shd w:val="clear" w:color="auto" w:fill="DEEAF9"/>
            <w:vAlign w:val="center"/>
            <w:hideMark/>
          </w:tcPr>
          <w:p w14:paraId="261D6418" w14:textId="77777777" w:rsidR="00FC661C" w:rsidRPr="00FC661C" w:rsidRDefault="00FC661C" w:rsidP="00FC661C">
            <w:pPr>
              <w:rPr>
                <w:rFonts w:ascii="Verdana" w:eastAsia="Times New Roman" w:hAnsi="Verdana" w:cs="Times New Roman"/>
                <w:color w:val="000000"/>
                <w:sz w:val="18"/>
                <w:szCs w:val="18"/>
              </w:rPr>
            </w:pPr>
            <w:r w:rsidRPr="00FC661C">
              <w:rPr>
                <w:rFonts w:ascii="Verdana" w:eastAsia="Times New Roman" w:hAnsi="Verdana" w:cs="Times New Roman"/>
                <w:color w:val="000000"/>
                <w:sz w:val="18"/>
                <w:szCs w:val="18"/>
              </w:rPr>
              <w:t>Salvage value</w:t>
            </w:r>
          </w:p>
        </w:tc>
        <w:tc>
          <w:tcPr>
            <w:tcW w:w="0" w:type="auto"/>
            <w:shd w:val="clear" w:color="auto" w:fill="DEEAF9"/>
            <w:vAlign w:val="center"/>
            <w:hideMark/>
          </w:tcPr>
          <w:p w14:paraId="5095C057" w14:textId="77777777" w:rsidR="00FC661C" w:rsidRPr="00FC661C" w:rsidRDefault="00FC661C" w:rsidP="00FC661C">
            <w:pPr>
              <w:rPr>
                <w:rFonts w:ascii="Verdana" w:eastAsia="Times New Roman" w:hAnsi="Verdana" w:cs="Times New Roman"/>
                <w:color w:val="000000"/>
                <w:sz w:val="18"/>
                <w:szCs w:val="18"/>
              </w:rPr>
            </w:pPr>
          </w:p>
        </w:tc>
        <w:tc>
          <w:tcPr>
            <w:tcW w:w="0" w:type="auto"/>
            <w:shd w:val="clear" w:color="auto" w:fill="DEEAF9"/>
            <w:vAlign w:val="center"/>
            <w:hideMark/>
          </w:tcPr>
          <w:p w14:paraId="1C00985C" w14:textId="77777777" w:rsidR="00FC661C" w:rsidRPr="00FC661C" w:rsidRDefault="00FC661C" w:rsidP="00FC661C">
            <w:pPr>
              <w:jc w:val="right"/>
              <w:rPr>
                <w:rFonts w:ascii="Verdana" w:eastAsia="Times New Roman" w:hAnsi="Verdana" w:cs="Times New Roman"/>
                <w:color w:val="000000"/>
                <w:sz w:val="18"/>
                <w:szCs w:val="18"/>
              </w:rPr>
            </w:pPr>
            <w:r w:rsidRPr="00FC661C">
              <w:rPr>
                <w:rFonts w:ascii="Verdana" w:eastAsia="Times New Roman" w:hAnsi="Verdana" w:cs="Times New Roman"/>
                <w:color w:val="000000"/>
                <w:sz w:val="18"/>
                <w:szCs w:val="18"/>
              </w:rPr>
              <w:t>0</w:t>
            </w:r>
          </w:p>
        </w:tc>
        <w:tc>
          <w:tcPr>
            <w:tcW w:w="400" w:type="dxa"/>
            <w:shd w:val="clear" w:color="auto" w:fill="DEEAF9"/>
            <w:vAlign w:val="center"/>
            <w:hideMark/>
          </w:tcPr>
          <w:p w14:paraId="5DE1B13A" w14:textId="77777777" w:rsidR="00FC661C" w:rsidRPr="00FC661C" w:rsidRDefault="00FC661C" w:rsidP="00FC661C">
            <w:pPr>
              <w:rPr>
                <w:rFonts w:ascii="Verdana" w:eastAsia="Times New Roman" w:hAnsi="Verdana" w:cs="Times New Roman"/>
                <w:color w:val="000000"/>
                <w:sz w:val="18"/>
                <w:szCs w:val="18"/>
              </w:rPr>
            </w:pPr>
            <w:r w:rsidRPr="00FC661C">
              <w:rPr>
                <w:rFonts w:ascii="Verdana" w:eastAsia="Times New Roman" w:hAnsi="Verdana" w:cs="Times New Roman"/>
                <w:color w:val="000000"/>
                <w:sz w:val="18"/>
                <w:szCs w:val="18"/>
              </w:rPr>
              <w:t> </w:t>
            </w:r>
          </w:p>
        </w:tc>
        <w:tc>
          <w:tcPr>
            <w:tcW w:w="0" w:type="auto"/>
            <w:shd w:val="clear" w:color="auto" w:fill="DEEAF9"/>
            <w:vAlign w:val="center"/>
            <w:hideMark/>
          </w:tcPr>
          <w:p w14:paraId="3658D390" w14:textId="77777777" w:rsidR="00FC661C" w:rsidRPr="00FC661C" w:rsidRDefault="00FC661C" w:rsidP="00FC661C">
            <w:pPr>
              <w:jc w:val="right"/>
              <w:rPr>
                <w:rFonts w:ascii="Verdana" w:eastAsia="Times New Roman" w:hAnsi="Verdana" w:cs="Times New Roman"/>
                <w:color w:val="000000"/>
                <w:sz w:val="18"/>
                <w:szCs w:val="18"/>
              </w:rPr>
            </w:pPr>
            <w:r w:rsidRPr="00FC661C">
              <w:rPr>
                <w:rFonts w:ascii="Verdana" w:eastAsia="Times New Roman" w:hAnsi="Verdana" w:cs="Times New Roman"/>
                <w:color w:val="000000"/>
                <w:sz w:val="18"/>
                <w:szCs w:val="18"/>
              </w:rPr>
              <w:t>0</w:t>
            </w:r>
          </w:p>
        </w:tc>
        <w:tc>
          <w:tcPr>
            <w:tcW w:w="400" w:type="dxa"/>
            <w:shd w:val="clear" w:color="auto" w:fill="DEEAF9"/>
            <w:vAlign w:val="center"/>
            <w:hideMark/>
          </w:tcPr>
          <w:p w14:paraId="08B91ED2" w14:textId="77777777" w:rsidR="00FC661C" w:rsidRPr="00FC661C" w:rsidRDefault="00FC661C" w:rsidP="00FC661C">
            <w:pPr>
              <w:rPr>
                <w:rFonts w:ascii="Verdana" w:eastAsia="Times New Roman" w:hAnsi="Verdana" w:cs="Times New Roman"/>
                <w:color w:val="000000"/>
                <w:sz w:val="18"/>
                <w:szCs w:val="18"/>
              </w:rPr>
            </w:pPr>
            <w:r w:rsidRPr="00FC661C">
              <w:rPr>
                <w:rFonts w:ascii="Verdana" w:eastAsia="Times New Roman" w:hAnsi="Verdana" w:cs="Times New Roman"/>
                <w:color w:val="000000"/>
                <w:sz w:val="18"/>
                <w:szCs w:val="18"/>
              </w:rPr>
              <w:t> </w:t>
            </w:r>
          </w:p>
        </w:tc>
      </w:tr>
      <w:tr w:rsidR="00FC661C" w:rsidRPr="00FC661C" w14:paraId="75499D63" w14:textId="77777777" w:rsidTr="00FC661C">
        <w:trPr>
          <w:tblCellSpacing w:w="0" w:type="dxa"/>
        </w:trPr>
        <w:tc>
          <w:tcPr>
            <w:tcW w:w="0" w:type="auto"/>
            <w:shd w:val="clear" w:color="auto" w:fill="EEF5FF"/>
            <w:vAlign w:val="center"/>
            <w:hideMark/>
          </w:tcPr>
          <w:p w14:paraId="70584F63" w14:textId="77777777" w:rsidR="00FC661C" w:rsidRPr="00FC661C" w:rsidRDefault="00FC661C" w:rsidP="00FC661C">
            <w:pPr>
              <w:rPr>
                <w:rFonts w:ascii="Verdana" w:eastAsia="Times New Roman" w:hAnsi="Verdana" w:cs="Times New Roman"/>
                <w:color w:val="000000"/>
                <w:sz w:val="18"/>
                <w:szCs w:val="18"/>
              </w:rPr>
            </w:pPr>
            <w:r w:rsidRPr="00FC661C">
              <w:rPr>
                <w:rFonts w:ascii="Verdana" w:eastAsia="Times New Roman" w:hAnsi="Verdana" w:cs="Times New Roman"/>
                <w:color w:val="000000"/>
                <w:sz w:val="18"/>
                <w:szCs w:val="18"/>
              </w:rPr>
              <w:t>Estimated annual cash inflows</w:t>
            </w:r>
          </w:p>
        </w:tc>
        <w:tc>
          <w:tcPr>
            <w:tcW w:w="0" w:type="auto"/>
            <w:shd w:val="clear" w:color="auto" w:fill="EEF5FF"/>
            <w:vAlign w:val="center"/>
            <w:hideMark/>
          </w:tcPr>
          <w:p w14:paraId="06EA8786" w14:textId="77777777" w:rsidR="00FC661C" w:rsidRPr="00FC661C" w:rsidRDefault="00FC661C" w:rsidP="00FC661C">
            <w:pPr>
              <w:rPr>
                <w:rFonts w:ascii="Verdana" w:eastAsia="Times New Roman" w:hAnsi="Verdana" w:cs="Times New Roman"/>
                <w:color w:val="000000"/>
                <w:sz w:val="18"/>
                <w:szCs w:val="18"/>
              </w:rPr>
            </w:pPr>
          </w:p>
        </w:tc>
        <w:tc>
          <w:tcPr>
            <w:tcW w:w="0" w:type="auto"/>
            <w:shd w:val="clear" w:color="auto" w:fill="EEF5FF"/>
            <w:vAlign w:val="center"/>
            <w:hideMark/>
          </w:tcPr>
          <w:p w14:paraId="6E5DCB36" w14:textId="77777777" w:rsidR="00FC661C" w:rsidRPr="00FC661C" w:rsidRDefault="00FC661C" w:rsidP="00FC661C">
            <w:pPr>
              <w:jc w:val="right"/>
              <w:rPr>
                <w:rFonts w:ascii="Verdana" w:eastAsia="Times New Roman" w:hAnsi="Verdana" w:cs="Times New Roman"/>
                <w:color w:val="000000"/>
                <w:sz w:val="18"/>
                <w:szCs w:val="18"/>
              </w:rPr>
            </w:pPr>
            <w:r w:rsidRPr="00FC661C">
              <w:rPr>
                <w:rFonts w:ascii="Verdana" w:eastAsia="Times New Roman" w:hAnsi="Verdana" w:cs="Times New Roman"/>
                <w:color w:val="000000"/>
                <w:sz w:val="18"/>
                <w:szCs w:val="18"/>
              </w:rPr>
              <w:t>$20,450</w:t>
            </w:r>
          </w:p>
        </w:tc>
        <w:tc>
          <w:tcPr>
            <w:tcW w:w="400" w:type="dxa"/>
            <w:shd w:val="clear" w:color="auto" w:fill="EEF5FF"/>
            <w:vAlign w:val="center"/>
            <w:hideMark/>
          </w:tcPr>
          <w:p w14:paraId="1F49C4EA" w14:textId="77777777" w:rsidR="00FC661C" w:rsidRPr="00FC661C" w:rsidRDefault="00FC661C" w:rsidP="00FC661C">
            <w:pPr>
              <w:rPr>
                <w:rFonts w:ascii="Verdana" w:eastAsia="Times New Roman" w:hAnsi="Verdana" w:cs="Times New Roman"/>
                <w:color w:val="000000"/>
                <w:sz w:val="18"/>
                <w:szCs w:val="18"/>
              </w:rPr>
            </w:pPr>
            <w:r w:rsidRPr="00FC661C">
              <w:rPr>
                <w:rFonts w:ascii="Verdana" w:eastAsia="Times New Roman" w:hAnsi="Verdana" w:cs="Times New Roman"/>
                <w:color w:val="000000"/>
                <w:sz w:val="18"/>
                <w:szCs w:val="18"/>
              </w:rPr>
              <w:t> </w:t>
            </w:r>
          </w:p>
        </w:tc>
        <w:tc>
          <w:tcPr>
            <w:tcW w:w="0" w:type="auto"/>
            <w:shd w:val="clear" w:color="auto" w:fill="EEF5FF"/>
            <w:vAlign w:val="center"/>
            <w:hideMark/>
          </w:tcPr>
          <w:p w14:paraId="6C1406DE" w14:textId="77777777" w:rsidR="00FC661C" w:rsidRPr="00FC661C" w:rsidRDefault="00FC661C" w:rsidP="00FC661C">
            <w:pPr>
              <w:jc w:val="right"/>
              <w:rPr>
                <w:rFonts w:ascii="Verdana" w:eastAsia="Times New Roman" w:hAnsi="Verdana" w:cs="Times New Roman"/>
                <w:color w:val="000000"/>
                <w:sz w:val="18"/>
                <w:szCs w:val="18"/>
              </w:rPr>
            </w:pPr>
            <w:r w:rsidRPr="00FC661C">
              <w:rPr>
                <w:rFonts w:ascii="Verdana" w:eastAsia="Times New Roman" w:hAnsi="Verdana" w:cs="Times New Roman"/>
                <w:color w:val="000000"/>
                <w:sz w:val="18"/>
                <w:szCs w:val="18"/>
              </w:rPr>
              <w:t>$40,010</w:t>
            </w:r>
          </w:p>
        </w:tc>
        <w:tc>
          <w:tcPr>
            <w:tcW w:w="400" w:type="dxa"/>
            <w:shd w:val="clear" w:color="auto" w:fill="EEF5FF"/>
            <w:vAlign w:val="center"/>
            <w:hideMark/>
          </w:tcPr>
          <w:p w14:paraId="575865E3" w14:textId="77777777" w:rsidR="00FC661C" w:rsidRPr="00FC661C" w:rsidRDefault="00FC661C" w:rsidP="00FC661C">
            <w:pPr>
              <w:rPr>
                <w:rFonts w:ascii="Verdana" w:eastAsia="Times New Roman" w:hAnsi="Verdana" w:cs="Times New Roman"/>
                <w:color w:val="000000"/>
                <w:sz w:val="18"/>
                <w:szCs w:val="18"/>
              </w:rPr>
            </w:pPr>
            <w:r w:rsidRPr="00FC661C">
              <w:rPr>
                <w:rFonts w:ascii="Verdana" w:eastAsia="Times New Roman" w:hAnsi="Verdana" w:cs="Times New Roman"/>
                <w:color w:val="000000"/>
                <w:sz w:val="18"/>
                <w:szCs w:val="18"/>
              </w:rPr>
              <w:t> </w:t>
            </w:r>
          </w:p>
        </w:tc>
      </w:tr>
      <w:tr w:rsidR="00FC661C" w:rsidRPr="00FC661C" w14:paraId="0181842A" w14:textId="77777777" w:rsidTr="00FC661C">
        <w:trPr>
          <w:tblCellSpacing w:w="0" w:type="dxa"/>
        </w:trPr>
        <w:tc>
          <w:tcPr>
            <w:tcW w:w="0" w:type="auto"/>
            <w:shd w:val="clear" w:color="auto" w:fill="DEEAF9"/>
            <w:vAlign w:val="center"/>
            <w:hideMark/>
          </w:tcPr>
          <w:p w14:paraId="2427DCB2" w14:textId="77777777" w:rsidR="00FC661C" w:rsidRPr="00FC661C" w:rsidRDefault="00FC661C" w:rsidP="00FC661C">
            <w:pPr>
              <w:rPr>
                <w:rFonts w:ascii="Verdana" w:eastAsia="Times New Roman" w:hAnsi="Verdana" w:cs="Times New Roman"/>
                <w:color w:val="000000"/>
                <w:sz w:val="18"/>
                <w:szCs w:val="18"/>
              </w:rPr>
            </w:pPr>
            <w:r w:rsidRPr="00FC661C">
              <w:rPr>
                <w:rFonts w:ascii="Verdana" w:eastAsia="Times New Roman" w:hAnsi="Verdana" w:cs="Times New Roman"/>
                <w:color w:val="000000"/>
                <w:sz w:val="18"/>
                <w:szCs w:val="18"/>
              </w:rPr>
              <w:t>Estimated annual cash outflows</w:t>
            </w:r>
          </w:p>
        </w:tc>
        <w:tc>
          <w:tcPr>
            <w:tcW w:w="0" w:type="auto"/>
            <w:shd w:val="clear" w:color="auto" w:fill="DEEAF9"/>
            <w:vAlign w:val="center"/>
            <w:hideMark/>
          </w:tcPr>
          <w:p w14:paraId="284A6AB6" w14:textId="77777777" w:rsidR="00FC661C" w:rsidRPr="00FC661C" w:rsidRDefault="00FC661C" w:rsidP="00FC661C">
            <w:pPr>
              <w:rPr>
                <w:rFonts w:ascii="Verdana" w:eastAsia="Times New Roman" w:hAnsi="Verdana" w:cs="Times New Roman"/>
                <w:color w:val="000000"/>
                <w:sz w:val="18"/>
                <w:szCs w:val="18"/>
              </w:rPr>
            </w:pPr>
          </w:p>
        </w:tc>
        <w:tc>
          <w:tcPr>
            <w:tcW w:w="0" w:type="auto"/>
            <w:shd w:val="clear" w:color="auto" w:fill="DEEAF9"/>
            <w:vAlign w:val="center"/>
            <w:hideMark/>
          </w:tcPr>
          <w:p w14:paraId="49EC9DFC" w14:textId="77777777" w:rsidR="00FC661C" w:rsidRPr="00FC661C" w:rsidRDefault="00FC661C" w:rsidP="00FC661C">
            <w:pPr>
              <w:jc w:val="right"/>
              <w:rPr>
                <w:rFonts w:ascii="Verdana" w:eastAsia="Times New Roman" w:hAnsi="Verdana" w:cs="Times New Roman"/>
                <w:color w:val="000000"/>
                <w:sz w:val="18"/>
                <w:szCs w:val="18"/>
              </w:rPr>
            </w:pPr>
            <w:r w:rsidRPr="00FC661C">
              <w:rPr>
                <w:rFonts w:ascii="Verdana" w:eastAsia="Times New Roman" w:hAnsi="Verdana" w:cs="Times New Roman"/>
                <w:color w:val="000000"/>
                <w:sz w:val="18"/>
                <w:szCs w:val="18"/>
              </w:rPr>
              <w:t>$4,960</w:t>
            </w:r>
          </w:p>
        </w:tc>
        <w:tc>
          <w:tcPr>
            <w:tcW w:w="400" w:type="dxa"/>
            <w:shd w:val="clear" w:color="auto" w:fill="DEEAF9"/>
            <w:vAlign w:val="center"/>
            <w:hideMark/>
          </w:tcPr>
          <w:p w14:paraId="1575AC88" w14:textId="77777777" w:rsidR="00FC661C" w:rsidRPr="00FC661C" w:rsidRDefault="00FC661C" w:rsidP="00FC661C">
            <w:pPr>
              <w:rPr>
                <w:rFonts w:ascii="Verdana" w:eastAsia="Times New Roman" w:hAnsi="Verdana" w:cs="Times New Roman"/>
                <w:color w:val="000000"/>
                <w:sz w:val="18"/>
                <w:szCs w:val="18"/>
              </w:rPr>
            </w:pPr>
            <w:r w:rsidRPr="00FC661C">
              <w:rPr>
                <w:rFonts w:ascii="Verdana" w:eastAsia="Times New Roman" w:hAnsi="Verdana" w:cs="Times New Roman"/>
                <w:color w:val="000000"/>
                <w:sz w:val="18"/>
                <w:szCs w:val="18"/>
              </w:rPr>
              <w:t> </w:t>
            </w:r>
          </w:p>
        </w:tc>
        <w:tc>
          <w:tcPr>
            <w:tcW w:w="0" w:type="auto"/>
            <w:shd w:val="clear" w:color="auto" w:fill="DEEAF9"/>
            <w:vAlign w:val="center"/>
            <w:hideMark/>
          </w:tcPr>
          <w:p w14:paraId="5E68AB08" w14:textId="77777777" w:rsidR="00FC661C" w:rsidRPr="00FC661C" w:rsidRDefault="00FC661C" w:rsidP="00FC661C">
            <w:pPr>
              <w:jc w:val="right"/>
              <w:rPr>
                <w:rFonts w:ascii="Verdana" w:eastAsia="Times New Roman" w:hAnsi="Verdana" w:cs="Times New Roman"/>
                <w:color w:val="000000"/>
                <w:sz w:val="18"/>
                <w:szCs w:val="18"/>
              </w:rPr>
            </w:pPr>
            <w:r w:rsidRPr="00FC661C">
              <w:rPr>
                <w:rFonts w:ascii="Verdana" w:eastAsia="Times New Roman" w:hAnsi="Verdana" w:cs="Times New Roman"/>
                <w:color w:val="000000"/>
                <w:sz w:val="18"/>
                <w:szCs w:val="18"/>
              </w:rPr>
              <w:t>$10,000</w:t>
            </w:r>
          </w:p>
        </w:tc>
        <w:tc>
          <w:tcPr>
            <w:tcW w:w="400" w:type="dxa"/>
            <w:shd w:val="clear" w:color="auto" w:fill="DEEAF9"/>
            <w:vAlign w:val="center"/>
            <w:hideMark/>
          </w:tcPr>
          <w:p w14:paraId="707632A3" w14:textId="77777777" w:rsidR="00FC661C" w:rsidRPr="00FC661C" w:rsidRDefault="00FC661C" w:rsidP="00FC661C">
            <w:pPr>
              <w:rPr>
                <w:rFonts w:ascii="Verdana" w:eastAsia="Times New Roman" w:hAnsi="Verdana" w:cs="Times New Roman"/>
                <w:color w:val="000000"/>
                <w:sz w:val="18"/>
                <w:szCs w:val="18"/>
              </w:rPr>
            </w:pPr>
            <w:r w:rsidRPr="00FC661C">
              <w:rPr>
                <w:rFonts w:ascii="Verdana" w:eastAsia="Times New Roman" w:hAnsi="Verdana" w:cs="Times New Roman"/>
                <w:color w:val="000000"/>
                <w:sz w:val="18"/>
                <w:szCs w:val="18"/>
              </w:rPr>
              <w:t> </w:t>
            </w:r>
          </w:p>
        </w:tc>
      </w:tr>
    </w:tbl>
    <w:p w14:paraId="60B7F6EE" w14:textId="77777777" w:rsidR="00FC661C" w:rsidRPr="00FC661C" w:rsidRDefault="00FC661C" w:rsidP="00FC661C">
      <w:pPr>
        <w:rPr>
          <w:rFonts w:ascii="Times New Roman" w:eastAsia="Times New Roman" w:hAnsi="Times New Roman" w:cs="Times New Roman"/>
        </w:rPr>
      </w:pPr>
    </w:p>
    <w:p w14:paraId="0C88E0BB" w14:textId="77777777" w:rsidR="00E40281" w:rsidRDefault="00564500"/>
    <w:p w14:paraId="7A2223D2" w14:textId="77777777" w:rsidR="00FC661C" w:rsidRPr="00FC661C" w:rsidRDefault="00FC661C" w:rsidP="00FC661C">
      <w:pPr>
        <w:spacing w:after="240"/>
        <w:rPr>
          <w:rFonts w:ascii="Times New Roman" w:eastAsia="Times New Roman" w:hAnsi="Times New Roman" w:cs="Times New Roman"/>
          <w:sz w:val="28"/>
          <w:szCs w:val="28"/>
        </w:rPr>
      </w:pPr>
      <w:r w:rsidRPr="00FC661C">
        <w:rPr>
          <w:rFonts w:ascii="Times New Roman" w:eastAsia="Times New Roman" w:hAnsi="Times New Roman" w:cs="Times New Roman"/>
          <w:b/>
          <w:bCs/>
          <w:sz w:val="28"/>
          <w:szCs w:val="28"/>
        </w:rPr>
        <w:t>a.</w:t>
      </w:r>
      <w:r w:rsidRPr="00FC661C">
        <w:rPr>
          <w:rFonts w:ascii="Times New Roman" w:eastAsia="Times New Roman" w:hAnsi="Times New Roman" w:cs="Times New Roman"/>
          <w:sz w:val="28"/>
          <w:szCs w:val="28"/>
        </w:rPr>
        <w:t> Calculate the net present value and profitability index of each machine. Assume a 9% discount rate. </w:t>
      </w:r>
      <w:r w:rsidRPr="00FC661C">
        <w:rPr>
          <w:rFonts w:ascii="Times New Roman" w:eastAsia="Times New Roman" w:hAnsi="Times New Roman" w:cs="Times New Roman"/>
          <w:b/>
          <w:bCs/>
          <w:i/>
          <w:iCs/>
          <w:color w:val="FF0000"/>
          <w:sz w:val="28"/>
          <w:szCs w:val="28"/>
        </w:rPr>
        <w:t xml:space="preserve">(If the net present value is negative, use either a negative sign preceding the number </w:t>
      </w:r>
      <w:proofErr w:type="spellStart"/>
      <w:r w:rsidRPr="00FC661C">
        <w:rPr>
          <w:rFonts w:ascii="Times New Roman" w:eastAsia="Times New Roman" w:hAnsi="Times New Roman" w:cs="Times New Roman"/>
          <w:b/>
          <w:bCs/>
          <w:i/>
          <w:iCs/>
          <w:color w:val="FF0000"/>
          <w:sz w:val="28"/>
          <w:szCs w:val="28"/>
        </w:rPr>
        <w:t>eg</w:t>
      </w:r>
      <w:proofErr w:type="spellEnd"/>
      <w:r w:rsidRPr="00FC661C">
        <w:rPr>
          <w:rFonts w:ascii="Times New Roman" w:eastAsia="Times New Roman" w:hAnsi="Times New Roman" w:cs="Times New Roman"/>
          <w:b/>
          <w:bCs/>
          <w:i/>
          <w:iCs/>
          <w:color w:val="FF0000"/>
          <w:sz w:val="28"/>
          <w:szCs w:val="28"/>
        </w:rPr>
        <w:t xml:space="preserve"> -45 or parentheses </w:t>
      </w:r>
      <w:proofErr w:type="spellStart"/>
      <w:r w:rsidRPr="00FC661C">
        <w:rPr>
          <w:rFonts w:ascii="Times New Roman" w:eastAsia="Times New Roman" w:hAnsi="Times New Roman" w:cs="Times New Roman"/>
          <w:b/>
          <w:bCs/>
          <w:i/>
          <w:iCs/>
          <w:color w:val="FF0000"/>
          <w:sz w:val="28"/>
          <w:szCs w:val="28"/>
        </w:rPr>
        <w:t>eg</w:t>
      </w:r>
      <w:proofErr w:type="spellEnd"/>
      <w:r w:rsidRPr="00FC661C">
        <w:rPr>
          <w:rFonts w:ascii="Times New Roman" w:eastAsia="Times New Roman" w:hAnsi="Times New Roman" w:cs="Times New Roman"/>
          <w:b/>
          <w:bCs/>
          <w:i/>
          <w:iCs/>
          <w:color w:val="FF0000"/>
          <w:sz w:val="28"/>
          <w:szCs w:val="28"/>
        </w:rPr>
        <w:t xml:space="preserve"> (45). Round answer for present value to 0 decimal places, e.g. 125 and profitability index to 2 decimal places, e.g. 10.50.)</w:t>
      </w:r>
    </w:p>
    <w:tbl>
      <w:tblPr>
        <w:tblW w:w="0" w:type="auto"/>
        <w:tblCellSpacing w:w="0" w:type="dxa"/>
        <w:tblCellMar>
          <w:top w:w="40" w:type="dxa"/>
          <w:left w:w="40" w:type="dxa"/>
          <w:bottom w:w="40" w:type="dxa"/>
          <w:right w:w="40" w:type="dxa"/>
        </w:tblCellMar>
        <w:tblLook w:val="04A0" w:firstRow="1" w:lastRow="0" w:firstColumn="1" w:lastColumn="0" w:noHBand="0" w:noVBand="1"/>
      </w:tblPr>
      <w:tblGrid>
        <w:gridCol w:w="1687"/>
        <w:gridCol w:w="200"/>
        <w:gridCol w:w="1116"/>
        <w:gridCol w:w="200"/>
        <w:gridCol w:w="1113"/>
        <w:gridCol w:w="200"/>
      </w:tblGrid>
      <w:tr w:rsidR="00FC661C" w:rsidRPr="00FC661C" w14:paraId="73FCD13C" w14:textId="77777777" w:rsidTr="00FC661C">
        <w:trPr>
          <w:tblCellSpacing w:w="0" w:type="dxa"/>
        </w:trPr>
        <w:tc>
          <w:tcPr>
            <w:tcW w:w="0" w:type="auto"/>
            <w:shd w:val="clear" w:color="auto" w:fill="A4C5DE"/>
            <w:vAlign w:val="center"/>
            <w:hideMark/>
          </w:tcPr>
          <w:p w14:paraId="0AC530D8" w14:textId="77777777" w:rsidR="00FC661C" w:rsidRPr="00FC661C" w:rsidRDefault="00FC661C" w:rsidP="00FC661C">
            <w:pPr>
              <w:spacing w:after="240"/>
              <w:rPr>
                <w:rFonts w:ascii="Times New Roman" w:eastAsia="Times New Roman" w:hAnsi="Times New Roman" w:cs="Times New Roman"/>
              </w:rPr>
            </w:pPr>
          </w:p>
        </w:tc>
        <w:tc>
          <w:tcPr>
            <w:tcW w:w="200" w:type="dxa"/>
            <w:shd w:val="clear" w:color="auto" w:fill="A4C5DE"/>
            <w:vAlign w:val="center"/>
            <w:hideMark/>
          </w:tcPr>
          <w:p w14:paraId="49EF8431" w14:textId="77777777" w:rsidR="00FC661C" w:rsidRPr="00FC661C" w:rsidRDefault="00FC661C" w:rsidP="00FC661C">
            <w:pPr>
              <w:rPr>
                <w:rFonts w:ascii="Times New Roman" w:eastAsia="Times New Roman" w:hAnsi="Times New Roman" w:cs="Times New Roman"/>
                <w:sz w:val="20"/>
                <w:szCs w:val="20"/>
              </w:rPr>
            </w:pPr>
          </w:p>
        </w:tc>
        <w:tc>
          <w:tcPr>
            <w:tcW w:w="0" w:type="auto"/>
            <w:shd w:val="clear" w:color="auto" w:fill="A4C5DE"/>
            <w:vAlign w:val="center"/>
            <w:hideMark/>
          </w:tcPr>
          <w:p w14:paraId="04AF2EB6" w14:textId="77777777" w:rsidR="00FC661C" w:rsidRPr="00FC661C" w:rsidRDefault="00FC661C" w:rsidP="00FC661C">
            <w:pPr>
              <w:jc w:val="center"/>
              <w:rPr>
                <w:rFonts w:ascii="Verdana" w:eastAsia="Times New Roman" w:hAnsi="Verdana" w:cs="Times New Roman"/>
                <w:color w:val="000000"/>
                <w:sz w:val="18"/>
                <w:szCs w:val="18"/>
              </w:rPr>
            </w:pPr>
            <w:r w:rsidRPr="00FC661C">
              <w:rPr>
                <w:rFonts w:ascii="Verdana" w:eastAsia="Times New Roman" w:hAnsi="Verdana" w:cs="Times New Roman"/>
                <w:b/>
                <w:bCs/>
                <w:color w:val="000000"/>
                <w:sz w:val="18"/>
                <w:szCs w:val="18"/>
              </w:rPr>
              <w:t>Machine A</w:t>
            </w:r>
          </w:p>
        </w:tc>
        <w:tc>
          <w:tcPr>
            <w:tcW w:w="200" w:type="dxa"/>
            <w:shd w:val="clear" w:color="auto" w:fill="A4C5DE"/>
            <w:vAlign w:val="center"/>
            <w:hideMark/>
          </w:tcPr>
          <w:p w14:paraId="4F9FA69A" w14:textId="77777777" w:rsidR="00FC661C" w:rsidRPr="00FC661C" w:rsidRDefault="00FC661C" w:rsidP="00FC661C">
            <w:pPr>
              <w:jc w:val="center"/>
              <w:rPr>
                <w:rFonts w:ascii="Verdana" w:eastAsia="Times New Roman" w:hAnsi="Verdana" w:cs="Times New Roman"/>
                <w:color w:val="000000"/>
                <w:sz w:val="18"/>
                <w:szCs w:val="18"/>
              </w:rPr>
            </w:pPr>
          </w:p>
        </w:tc>
        <w:tc>
          <w:tcPr>
            <w:tcW w:w="0" w:type="auto"/>
            <w:shd w:val="clear" w:color="auto" w:fill="A4C5DE"/>
            <w:vAlign w:val="center"/>
            <w:hideMark/>
          </w:tcPr>
          <w:p w14:paraId="3AC73B69" w14:textId="77777777" w:rsidR="00FC661C" w:rsidRPr="00FC661C" w:rsidRDefault="00FC661C" w:rsidP="00FC661C">
            <w:pPr>
              <w:jc w:val="center"/>
              <w:rPr>
                <w:rFonts w:ascii="Verdana" w:eastAsia="Times New Roman" w:hAnsi="Verdana" w:cs="Times New Roman"/>
                <w:color w:val="000000"/>
                <w:sz w:val="18"/>
                <w:szCs w:val="18"/>
              </w:rPr>
            </w:pPr>
            <w:r w:rsidRPr="00FC661C">
              <w:rPr>
                <w:rFonts w:ascii="Verdana" w:eastAsia="Times New Roman" w:hAnsi="Verdana" w:cs="Times New Roman"/>
                <w:b/>
                <w:bCs/>
                <w:color w:val="000000"/>
                <w:sz w:val="18"/>
                <w:szCs w:val="18"/>
              </w:rPr>
              <w:t>Machine B</w:t>
            </w:r>
          </w:p>
        </w:tc>
        <w:tc>
          <w:tcPr>
            <w:tcW w:w="200" w:type="dxa"/>
            <w:shd w:val="clear" w:color="auto" w:fill="A4C5DE"/>
            <w:vAlign w:val="center"/>
            <w:hideMark/>
          </w:tcPr>
          <w:p w14:paraId="083F0057" w14:textId="77777777" w:rsidR="00FC661C" w:rsidRPr="00FC661C" w:rsidRDefault="00FC661C" w:rsidP="00FC661C">
            <w:pPr>
              <w:jc w:val="center"/>
              <w:rPr>
                <w:rFonts w:ascii="Verdana" w:eastAsia="Times New Roman" w:hAnsi="Verdana" w:cs="Times New Roman"/>
                <w:color w:val="000000"/>
                <w:sz w:val="18"/>
                <w:szCs w:val="18"/>
              </w:rPr>
            </w:pPr>
          </w:p>
        </w:tc>
      </w:tr>
      <w:tr w:rsidR="00FC661C" w:rsidRPr="00FC661C" w14:paraId="6B642259" w14:textId="77777777" w:rsidTr="00FC661C">
        <w:trPr>
          <w:tblCellSpacing w:w="0" w:type="dxa"/>
        </w:trPr>
        <w:tc>
          <w:tcPr>
            <w:tcW w:w="0" w:type="auto"/>
            <w:shd w:val="clear" w:color="auto" w:fill="DEEAF9"/>
            <w:vAlign w:val="center"/>
            <w:hideMark/>
          </w:tcPr>
          <w:p w14:paraId="44F3DD83" w14:textId="77777777" w:rsidR="00FC661C" w:rsidRPr="00FC661C" w:rsidRDefault="00FC661C" w:rsidP="00FC661C">
            <w:pPr>
              <w:rPr>
                <w:rFonts w:ascii="Verdana" w:eastAsia="Times New Roman" w:hAnsi="Verdana" w:cs="Times New Roman"/>
                <w:color w:val="000000"/>
                <w:sz w:val="18"/>
                <w:szCs w:val="18"/>
              </w:rPr>
            </w:pPr>
            <w:r w:rsidRPr="00FC661C">
              <w:rPr>
                <w:rFonts w:ascii="Verdana" w:eastAsia="Times New Roman" w:hAnsi="Verdana" w:cs="Times New Roman"/>
                <w:color w:val="000000"/>
                <w:sz w:val="18"/>
                <w:szCs w:val="18"/>
              </w:rPr>
              <w:t>Net present value</w:t>
            </w:r>
          </w:p>
        </w:tc>
        <w:tc>
          <w:tcPr>
            <w:tcW w:w="200" w:type="dxa"/>
            <w:shd w:val="clear" w:color="auto" w:fill="DEEAF9"/>
            <w:vAlign w:val="center"/>
            <w:hideMark/>
          </w:tcPr>
          <w:p w14:paraId="5A85C806" w14:textId="77777777" w:rsidR="00FC661C" w:rsidRPr="00FC661C" w:rsidRDefault="00FC661C" w:rsidP="00FC661C">
            <w:pPr>
              <w:rPr>
                <w:rFonts w:ascii="Verdana" w:eastAsia="Times New Roman" w:hAnsi="Verdana" w:cs="Times New Roman"/>
                <w:color w:val="000000"/>
                <w:sz w:val="18"/>
                <w:szCs w:val="18"/>
              </w:rPr>
            </w:pPr>
          </w:p>
        </w:tc>
        <w:tc>
          <w:tcPr>
            <w:tcW w:w="0" w:type="auto"/>
            <w:shd w:val="clear" w:color="auto" w:fill="DEEAF9"/>
            <w:vAlign w:val="center"/>
            <w:hideMark/>
          </w:tcPr>
          <w:p w14:paraId="59577B6D" w14:textId="77777777" w:rsidR="00FC661C" w:rsidRPr="00FC661C" w:rsidRDefault="00FC661C" w:rsidP="00FC661C">
            <w:pPr>
              <w:jc w:val="right"/>
              <w:rPr>
                <w:rFonts w:ascii="Verdana" w:eastAsia="Times New Roman" w:hAnsi="Verdana" w:cs="Times New Roman"/>
                <w:color w:val="000000"/>
                <w:sz w:val="18"/>
                <w:szCs w:val="18"/>
              </w:rPr>
            </w:pPr>
            <w:r w:rsidRPr="00FC661C">
              <w:rPr>
                <w:rFonts w:ascii="Verdana" w:eastAsia="Times New Roman" w:hAnsi="Verdana" w:cs="Times New Roman"/>
                <w:noProof/>
                <w:color w:val="000000"/>
                <w:sz w:val="18"/>
                <w:szCs w:val="18"/>
              </w:rPr>
              <w:drawing>
                <wp:inline distT="0" distB="0" distL="0" distR="0" wp14:anchorId="4A9DBB2D" wp14:editId="20229A25">
                  <wp:extent cx="13970" cy="13970"/>
                  <wp:effectExtent l="0" t="0" r="0" b="0"/>
                  <wp:docPr id="5" name="Picture 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_9999771360878508_accountingtextentry_371"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p>
        </w:tc>
        <w:tc>
          <w:tcPr>
            <w:tcW w:w="200" w:type="dxa"/>
            <w:shd w:val="clear" w:color="auto" w:fill="DEEAF9"/>
            <w:vAlign w:val="center"/>
            <w:hideMark/>
          </w:tcPr>
          <w:p w14:paraId="0C26D7FF" w14:textId="77777777" w:rsidR="00FC661C" w:rsidRPr="00FC661C" w:rsidRDefault="00FC661C" w:rsidP="00FC661C">
            <w:pPr>
              <w:jc w:val="right"/>
              <w:rPr>
                <w:rFonts w:ascii="Verdana" w:eastAsia="Times New Roman" w:hAnsi="Verdana" w:cs="Times New Roman"/>
                <w:color w:val="000000"/>
                <w:sz w:val="18"/>
                <w:szCs w:val="18"/>
              </w:rPr>
            </w:pPr>
          </w:p>
        </w:tc>
        <w:tc>
          <w:tcPr>
            <w:tcW w:w="0" w:type="auto"/>
            <w:shd w:val="clear" w:color="auto" w:fill="DEEAF9"/>
            <w:vAlign w:val="center"/>
            <w:hideMark/>
          </w:tcPr>
          <w:p w14:paraId="49390B7B" w14:textId="77777777" w:rsidR="00FC661C" w:rsidRPr="00FC661C" w:rsidRDefault="00FC661C" w:rsidP="00FC661C">
            <w:pPr>
              <w:jc w:val="right"/>
              <w:rPr>
                <w:rFonts w:ascii="Verdana" w:eastAsia="Times New Roman" w:hAnsi="Verdana" w:cs="Times New Roman"/>
                <w:color w:val="000000"/>
                <w:sz w:val="18"/>
                <w:szCs w:val="18"/>
              </w:rPr>
            </w:pPr>
            <w:r w:rsidRPr="00FC661C">
              <w:rPr>
                <w:rFonts w:ascii="Verdana" w:eastAsia="Times New Roman" w:hAnsi="Verdana" w:cs="Times New Roman"/>
                <w:noProof/>
                <w:color w:val="000000"/>
                <w:sz w:val="18"/>
                <w:szCs w:val="18"/>
              </w:rPr>
              <w:drawing>
                <wp:inline distT="0" distB="0" distL="0" distR="0" wp14:anchorId="6A804D63" wp14:editId="5725C7E6">
                  <wp:extent cx="13970" cy="13970"/>
                  <wp:effectExtent l="0" t="0" r="0" b="0"/>
                  <wp:docPr id="4" name="Picture 4"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_9999771360878508_accountingtextentry_391"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p>
        </w:tc>
        <w:tc>
          <w:tcPr>
            <w:tcW w:w="200" w:type="dxa"/>
            <w:shd w:val="clear" w:color="auto" w:fill="DEEAF9"/>
            <w:vAlign w:val="center"/>
            <w:hideMark/>
          </w:tcPr>
          <w:p w14:paraId="2C7A5037" w14:textId="77777777" w:rsidR="00FC661C" w:rsidRPr="00FC661C" w:rsidRDefault="00FC661C" w:rsidP="00FC661C">
            <w:pPr>
              <w:jc w:val="right"/>
              <w:rPr>
                <w:rFonts w:ascii="Verdana" w:eastAsia="Times New Roman" w:hAnsi="Verdana" w:cs="Times New Roman"/>
                <w:color w:val="000000"/>
                <w:sz w:val="18"/>
                <w:szCs w:val="18"/>
              </w:rPr>
            </w:pPr>
          </w:p>
        </w:tc>
      </w:tr>
      <w:tr w:rsidR="00FC661C" w:rsidRPr="00FC661C" w14:paraId="074C5ABA" w14:textId="77777777" w:rsidTr="00FC661C">
        <w:trPr>
          <w:tblCellSpacing w:w="0" w:type="dxa"/>
        </w:trPr>
        <w:tc>
          <w:tcPr>
            <w:tcW w:w="0" w:type="auto"/>
            <w:shd w:val="clear" w:color="auto" w:fill="EEF5FF"/>
            <w:vAlign w:val="center"/>
            <w:hideMark/>
          </w:tcPr>
          <w:p w14:paraId="7B869E66" w14:textId="77777777" w:rsidR="00FC661C" w:rsidRPr="00FC661C" w:rsidRDefault="00FC661C" w:rsidP="00FC661C">
            <w:pPr>
              <w:rPr>
                <w:rFonts w:ascii="Verdana" w:eastAsia="Times New Roman" w:hAnsi="Verdana" w:cs="Times New Roman"/>
                <w:color w:val="000000"/>
                <w:sz w:val="18"/>
                <w:szCs w:val="18"/>
              </w:rPr>
            </w:pPr>
            <w:r w:rsidRPr="00FC661C">
              <w:rPr>
                <w:rFonts w:ascii="Verdana" w:eastAsia="Times New Roman" w:hAnsi="Verdana" w:cs="Times New Roman"/>
                <w:color w:val="000000"/>
                <w:sz w:val="18"/>
                <w:szCs w:val="18"/>
              </w:rPr>
              <w:t>Profitability index</w:t>
            </w:r>
          </w:p>
        </w:tc>
        <w:tc>
          <w:tcPr>
            <w:tcW w:w="200" w:type="dxa"/>
            <w:shd w:val="clear" w:color="auto" w:fill="EEF5FF"/>
            <w:vAlign w:val="center"/>
            <w:hideMark/>
          </w:tcPr>
          <w:p w14:paraId="7677A8CF" w14:textId="77777777" w:rsidR="00FC661C" w:rsidRPr="00FC661C" w:rsidRDefault="00FC661C" w:rsidP="00FC661C">
            <w:pPr>
              <w:rPr>
                <w:rFonts w:ascii="Verdana" w:eastAsia="Times New Roman" w:hAnsi="Verdana" w:cs="Times New Roman"/>
                <w:color w:val="000000"/>
                <w:sz w:val="18"/>
                <w:szCs w:val="18"/>
              </w:rPr>
            </w:pPr>
          </w:p>
        </w:tc>
        <w:tc>
          <w:tcPr>
            <w:tcW w:w="0" w:type="auto"/>
            <w:shd w:val="clear" w:color="auto" w:fill="EEF5FF"/>
            <w:vAlign w:val="center"/>
            <w:hideMark/>
          </w:tcPr>
          <w:p w14:paraId="679413D8" w14:textId="77777777" w:rsidR="00FC661C" w:rsidRPr="00FC661C" w:rsidRDefault="00FC661C" w:rsidP="00FC661C">
            <w:pPr>
              <w:jc w:val="right"/>
              <w:rPr>
                <w:rFonts w:ascii="Verdana" w:eastAsia="Times New Roman" w:hAnsi="Verdana" w:cs="Times New Roman"/>
                <w:color w:val="000000"/>
                <w:sz w:val="18"/>
                <w:szCs w:val="18"/>
              </w:rPr>
            </w:pPr>
            <w:r w:rsidRPr="00FC661C">
              <w:rPr>
                <w:rFonts w:ascii="Verdana" w:eastAsia="Times New Roman" w:hAnsi="Verdana" w:cs="Times New Roman"/>
                <w:noProof/>
                <w:color w:val="000000"/>
                <w:sz w:val="18"/>
                <w:szCs w:val="18"/>
              </w:rPr>
              <w:drawing>
                <wp:inline distT="0" distB="0" distL="0" distR="0" wp14:anchorId="5F72A2D6" wp14:editId="4BDDD53E">
                  <wp:extent cx="13970" cy="13970"/>
                  <wp:effectExtent l="0" t="0" r="0" b="0"/>
                  <wp:docPr id="3" name="Picture 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_9999771360878508_accountingtextentry_411"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p>
        </w:tc>
        <w:tc>
          <w:tcPr>
            <w:tcW w:w="200" w:type="dxa"/>
            <w:shd w:val="clear" w:color="auto" w:fill="EEF5FF"/>
            <w:vAlign w:val="center"/>
            <w:hideMark/>
          </w:tcPr>
          <w:p w14:paraId="36CA2F0B" w14:textId="77777777" w:rsidR="00FC661C" w:rsidRPr="00FC661C" w:rsidRDefault="00FC661C" w:rsidP="00FC661C">
            <w:pPr>
              <w:jc w:val="right"/>
              <w:rPr>
                <w:rFonts w:ascii="Verdana" w:eastAsia="Times New Roman" w:hAnsi="Verdana" w:cs="Times New Roman"/>
                <w:color w:val="000000"/>
                <w:sz w:val="18"/>
                <w:szCs w:val="18"/>
              </w:rPr>
            </w:pPr>
          </w:p>
        </w:tc>
        <w:tc>
          <w:tcPr>
            <w:tcW w:w="0" w:type="auto"/>
            <w:shd w:val="clear" w:color="auto" w:fill="EEF5FF"/>
            <w:vAlign w:val="center"/>
            <w:hideMark/>
          </w:tcPr>
          <w:p w14:paraId="057B9037" w14:textId="77777777" w:rsidR="00FC661C" w:rsidRPr="00FC661C" w:rsidRDefault="00FC661C" w:rsidP="00FC661C">
            <w:pPr>
              <w:jc w:val="right"/>
              <w:rPr>
                <w:rFonts w:ascii="Verdana" w:eastAsia="Times New Roman" w:hAnsi="Verdana" w:cs="Times New Roman"/>
                <w:color w:val="000000"/>
                <w:sz w:val="18"/>
                <w:szCs w:val="18"/>
              </w:rPr>
            </w:pPr>
            <w:r w:rsidRPr="00FC661C">
              <w:rPr>
                <w:rFonts w:ascii="Verdana" w:eastAsia="Times New Roman" w:hAnsi="Verdana" w:cs="Times New Roman"/>
                <w:noProof/>
                <w:color w:val="000000"/>
                <w:sz w:val="18"/>
                <w:szCs w:val="18"/>
              </w:rPr>
              <w:drawing>
                <wp:inline distT="0" distB="0" distL="0" distR="0" wp14:anchorId="184A7BC6" wp14:editId="7C7B2302">
                  <wp:extent cx="13970" cy="13970"/>
                  <wp:effectExtent l="0" t="0" r="0" b="0"/>
                  <wp:docPr id="2" name="Picture 2"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_9999771360878508_accountingtextentry_431"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p>
        </w:tc>
        <w:tc>
          <w:tcPr>
            <w:tcW w:w="200" w:type="dxa"/>
            <w:shd w:val="clear" w:color="auto" w:fill="EEF5FF"/>
            <w:vAlign w:val="center"/>
            <w:hideMark/>
          </w:tcPr>
          <w:p w14:paraId="705851F0" w14:textId="77777777" w:rsidR="00FC661C" w:rsidRPr="00FC661C" w:rsidRDefault="00FC661C" w:rsidP="00FC661C">
            <w:pPr>
              <w:jc w:val="right"/>
              <w:rPr>
                <w:rFonts w:ascii="Verdana" w:eastAsia="Times New Roman" w:hAnsi="Verdana" w:cs="Times New Roman"/>
                <w:color w:val="000000"/>
                <w:sz w:val="18"/>
                <w:szCs w:val="18"/>
              </w:rPr>
            </w:pPr>
          </w:p>
        </w:tc>
      </w:tr>
    </w:tbl>
    <w:p w14:paraId="174152D6" w14:textId="77777777" w:rsidR="00FC661C" w:rsidRPr="00FC661C" w:rsidRDefault="00FC661C" w:rsidP="00FC661C">
      <w:pPr>
        <w:spacing w:after="240"/>
        <w:rPr>
          <w:rFonts w:ascii="Times New Roman" w:eastAsia="Times New Roman" w:hAnsi="Times New Roman" w:cs="Times New Roman"/>
        </w:rPr>
      </w:pPr>
      <w:r w:rsidRPr="00FC661C">
        <w:rPr>
          <w:rFonts w:ascii="Times New Roman" w:eastAsia="Times New Roman" w:hAnsi="Times New Roman" w:cs="Times New Roman"/>
        </w:rPr>
        <w:br/>
      </w:r>
      <w:r w:rsidRPr="00FC661C">
        <w:rPr>
          <w:rFonts w:ascii="Times New Roman" w:eastAsia="Times New Roman" w:hAnsi="Times New Roman" w:cs="Times New Roman"/>
        </w:rPr>
        <w:br/>
      </w:r>
      <w:r w:rsidRPr="00FC661C">
        <w:rPr>
          <w:rFonts w:ascii="Times New Roman" w:eastAsia="Times New Roman" w:hAnsi="Times New Roman" w:cs="Times New Roman"/>
          <w:b/>
          <w:bCs/>
        </w:rPr>
        <w:t>b.</w:t>
      </w:r>
      <w:r w:rsidRPr="00FC661C">
        <w:rPr>
          <w:rFonts w:ascii="Times New Roman" w:eastAsia="Times New Roman" w:hAnsi="Times New Roman" w:cs="Times New Roman"/>
        </w:rPr>
        <w:t> Which machine should be purchased?</w:t>
      </w:r>
    </w:p>
    <w:p w14:paraId="4013973C" w14:textId="77777777" w:rsidR="00FC661C" w:rsidRDefault="00FC661C"/>
    <w:sectPr w:rsidR="00FC661C" w:rsidSect="008F5C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61C"/>
    <w:rsid w:val="00564500"/>
    <w:rsid w:val="005B011B"/>
    <w:rsid w:val="008F5CAF"/>
    <w:rsid w:val="00FC6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79956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C6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748232">
      <w:bodyDiv w:val="1"/>
      <w:marLeft w:val="0"/>
      <w:marRight w:val="0"/>
      <w:marTop w:val="0"/>
      <w:marBottom w:val="0"/>
      <w:divBdr>
        <w:top w:val="none" w:sz="0" w:space="0" w:color="auto"/>
        <w:left w:val="none" w:sz="0" w:space="0" w:color="auto"/>
        <w:bottom w:val="none" w:sz="0" w:space="0" w:color="auto"/>
        <w:right w:val="none" w:sz="0" w:space="0" w:color="auto"/>
      </w:divBdr>
      <w:divsChild>
        <w:div w:id="631405118">
          <w:marLeft w:val="0"/>
          <w:marRight w:val="0"/>
          <w:marTop w:val="75"/>
          <w:marBottom w:val="0"/>
          <w:divBdr>
            <w:top w:val="none" w:sz="0" w:space="0" w:color="auto"/>
            <w:left w:val="none" w:sz="0" w:space="0" w:color="auto"/>
            <w:bottom w:val="none" w:sz="0" w:space="0" w:color="auto"/>
            <w:right w:val="none" w:sz="0" w:space="0" w:color="auto"/>
          </w:divBdr>
          <w:divsChild>
            <w:div w:id="842628342">
              <w:marLeft w:val="0"/>
              <w:marRight w:val="0"/>
              <w:marTop w:val="0"/>
              <w:marBottom w:val="0"/>
              <w:divBdr>
                <w:top w:val="none" w:sz="0" w:space="0" w:color="auto"/>
                <w:left w:val="none" w:sz="0" w:space="0" w:color="auto"/>
                <w:bottom w:val="none" w:sz="0" w:space="0" w:color="auto"/>
                <w:right w:val="none" w:sz="0" w:space="0" w:color="auto"/>
              </w:divBdr>
            </w:div>
          </w:divsChild>
        </w:div>
        <w:div w:id="510219356">
          <w:marLeft w:val="0"/>
          <w:marRight w:val="0"/>
          <w:marTop w:val="75"/>
          <w:marBottom w:val="0"/>
          <w:divBdr>
            <w:top w:val="none" w:sz="0" w:space="0" w:color="auto"/>
            <w:left w:val="none" w:sz="0" w:space="0" w:color="auto"/>
            <w:bottom w:val="none" w:sz="0" w:space="0" w:color="auto"/>
            <w:right w:val="none" w:sz="0" w:space="0" w:color="auto"/>
          </w:divBdr>
          <w:divsChild>
            <w:div w:id="1546911895">
              <w:marLeft w:val="0"/>
              <w:marRight w:val="0"/>
              <w:marTop w:val="0"/>
              <w:marBottom w:val="0"/>
              <w:divBdr>
                <w:top w:val="none" w:sz="0" w:space="0" w:color="auto"/>
                <w:left w:val="none" w:sz="0" w:space="0" w:color="auto"/>
                <w:bottom w:val="none" w:sz="0" w:space="0" w:color="auto"/>
                <w:right w:val="none" w:sz="0" w:space="0" w:color="auto"/>
              </w:divBdr>
            </w:div>
          </w:divsChild>
        </w:div>
        <w:div w:id="1090782554">
          <w:marLeft w:val="0"/>
          <w:marRight w:val="0"/>
          <w:marTop w:val="75"/>
          <w:marBottom w:val="0"/>
          <w:divBdr>
            <w:top w:val="none" w:sz="0" w:space="0" w:color="auto"/>
            <w:left w:val="none" w:sz="0" w:space="0" w:color="auto"/>
            <w:bottom w:val="none" w:sz="0" w:space="0" w:color="auto"/>
            <w:right w:val="none" w:sz="0" w:space="0" w:color="auto"/>
          </w:divBdr>
          <w:divsChild>
            <w:div w:id="1550844286">
              <w:marLeft w:val="0"/>
              <w:marRight w:val="0"/>
              <w:marTop w:val="0"/>
              <w:marBottom w:val="0"/>
              <w:divBdr>
                <w:top w:val="none" w:sz="0" w:space="0" w:color="auto"/>
                <w:left w:val="none" w:sz="0" w:space="0" w:color="auto"/>
                <w:bottom w:val="none" w:sz="0" w:space="0" w:color="auto"/>
                <w:right w:val="none" w:sz="0" w:space="0" w:color="auto"/>
              </w:divBdr>
            </w:div>
          </w:divsChild>
        </w:div>
        <w:div w:id="1047873931">
          <w:marLeft w:val="0"/>
          <w:marRight w:val="0"/>
          <w:marTop w:val="75"/>
          <w:marBottom w:val="0"/>
          <w:divBdr>
            <w:top w:val="none" w:sz="0" w:space="0" w:color="auto"/>
            <w:left w:val="none" w:sz="0" w:space="0" w:color="auto"/>
            <w:bottom w:val="none" w:sz="0" w:space="0" w:color="auto"/>
            <w:right w:val="none" w:sz="0" w:space="0" w:color="auto"/>
          </w:divBdr>
          <w:divsChild>
            <w:div w:id="1645620976">
              <w:marLeft w:val="0"/>
              <w:marRight w:val="0"/>
              <w:marTop w:val="0"/>
              <w:marBottom w:val="0"/>
              <w:divBdr>
                <w:top w:val="none" w:sz="0" w:space="0" w:color="auto"/>
                <w:left w:val="none" w:sz="0" w:space="0" w:color="auto"/>
                <w:bottom w:val="none" w:sz="0" w:space="0" w:color="auto"/>
                <w:right w:val="none" w:sz="0" w:space="0" w:color="auto"/>
              </w:divBdr>
            </w:div>
          </w:divsChild>
        </w:div>
        <w:div w:id="563948225">
          <w:marLeft w:val="0"/>
          <w:marRight w:val="0"/>
          <w:marTop w:val="75"/>
          <w:marBottom w:val="0"/>
          <w:divBdr>
            <w:top w:val="none" w:sz="0" w:space="0" w:color="auto"/>
            <w:left w:val="none" w:sz="0" w:space="0" w:color="auto"/>
            <w:bottom w:val="none" w:sz="0" w:space="0" w:color="auto"/>
            <w:right w:val="none" w:sz="0" w:space="0" w:color="auto"/>
          </w:divBdr>
          <w:divsChild>
            <w:div w:id="8183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108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gif"/><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788</Characters>
  <Application>Microsoft Macintosh Word</Application>
  <DocSecurity>0</DocSecurity>
  <Lines>6</Lines>
  <Paragraphs>1</Paragraphs>
  <ScaleCrop>false</ScaleCrop>
  <LinksUpToDate>false</LinksUpToDate>
  <CharactersWithSpaces>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Martinez</dc:creator>
  <cp:keywords/>
  <dc:description/>
  <cp:lastModifiedBy>Dee Martinez</cp:lastModifiedBy>
  <cp:revision>2</cp:revision>
  <dcterms:created xsi:type="dcterms:W3CDTF">2017-05-04T23:34:00Z</dcterms:created>
  <dcterms:modified xsi:type="dcterms:W3CDTF">2017-05-04T23:34:00Z</dcterms:modified>
</cp:coreProperties>
</file>